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EBE668" w14:textId="23B7820A" w:rsidR="009834F2" w:rsidRPr="00290D9E" w:rsidRDefault="00C53AE1" w:rsidP="00984D41">
      <w:pPr>
        <w:pStyle w:val="Heading1"/>
        <w:spacing w:before="0"/>
      </w:pPr>
      <w:r w:rsidRPr="00290D9E">
        <w:t>U.S. Department of Education Green Ribbon Schools</w:t>
      </w:r>
    </w:p>
    <w:p w14:paraId="1C396927" w14:textId="309B4D16" w:rsidR="00C53AE1" w:rsidRPr="00A84A76" w:rsidRDefault="00C53AE1" w:rsidP="00C53AE1">
      <w:pPr>
        <w:pStyle w:val="Heading2"/>
        <w:rPr>
          <w:color w:val="375623" w:themeColor="text2"/>
        </w:rPr>
      </w:pPr>
      <w:r w:rsidRPr="00A84A76">
        <w:rPr>
          <w:color w:val="375623" w:themeColor="text2"/>
        </w:rPr>
        <w:t>Fact Sheet</w:t>
      </w:r>
    </w:p>
    <w:p w14:paraId="48CF45D4" w14:textId="2308B5DD" w:rsidR="00C53AE1" w:rsidRDefault="00C53AE1" w:rsidP="00C53AE1">
      <w:r>
        <w:t>202</w:t>
      </w:r>
      <w:r w:rsidR="00736609">
        <w:t>4</w:t>
      </w:r>
      <w:r>
        <w:t xml:space="preserve"> – 202</w:t>
      </w:r>
      <w:r w:rsidR="00736609">
        <w:t>5</w:t>
      </w:r>
      <w:r>
        <w:t xml:space="preserve"> </w:t>
      </w:r>
    </w:p>
    <w:p w14:paraId="39B3FB2F" w14:textId="50E92187" w:rsidR="00BC614D" w:rsidRPr="00A84A76" w:rsidRDefault="00290D9E" w:rsidP="00BC614D">
      <w:pPr>
        <w:pStyle w:val="Heading3"/>
        <w:rPr>
          <w:color w:val="70AD47" w:themeColor="accent2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242" behindDoc="1" locked="0" layoutInCell="1" allowOverlap="1" wp14:anchorId="7AEF6A39" wp14:editId="6EE2B3DC">
            <wp:simplePos x="0" y="0"/>
            <wp:positionH relativeFrom="margin">
              <wp:posOffset>3365263</wp:posOffset>
            </wp:positionH>
            <wp:positionV relativeFrom="paragraph">
              <wp:posOffset>167271</wp:posOffset>
            </wp:positionV>
            <wp:extent cx="2557145" cy="1490980"/>
            <wp:effectExtent l="0" t="0" r="0" b="0"/>
            <wp:wrapTight wrapText="bothSides">
              <wp:wrapPolygon edited="0">
                <wp:start x="0" y="0"/>
                <wp:lineTo x="0" y="21250"/>
                <wp:lineTo x="21402" y="21250"/>
                <wp:lineTo x="21402" y="0"/>
                <wp:lineTo x="0" y="0"/>
              </wp:wrapPolygon>
            </wp:wrapTight>
            <wp:docPr id="1" name="Picture 1" descr="U.S. Department of Education Green Ribbon Schools Log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U.S. Department of Education Green Ribbon Schools Logo.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145" cy="149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614D" w:rsidRPr="001611B3">
        <w:rPr>
          <w:color w:val="70AD47" w:themeColor="accent2"/>
        </w:rPr>
        <w:t>Overview</w:t>
      </w:r>
    </w:p>
    <w:p w14:paraId="6F1C9455" w14:textId="340B5678" w:rsidR="00BC614D" w:rsidRDefault="00BF28BA" w:rsidP="00BC614D">
      <w:r>
        <w:t>U.S. Department of Education Green Ribbon Schools (ED-GRS) is a public engagement initiative structured as a federal recognition award for whole school sustainability.</w:t>
      </w:r>
      <w:r w:rsidRPr="00BF28BA">
        <w:t xml:space="preserve"> </w:t>
      </w:r>
      <w:r w:rsidR="00BD69A0">
        <w:t xml:space="preserve">ED-GRS honors </w:t>
      </w:r>
      <w:r>
        <w:t>schools, districts, and postsecondary institutions’ cost-saving, health promoting, and performance-enhancing</w:t>
      </w:r>
      <w:r>
        <w:rPr>
          <w:spacing w:val="-5"/>
        </w:rPr>
        <w:t xml:space="preserve"> </w:t>
      </w:r>
      <w:r>
        <w:t>sustainability</w:t>
      </w:r>
      <w:r>
        <w:rPr>
          <w:spacing w:val="-5"/>
        </w:rPr>
        <w:t xml:space="preserve"> </w:t>
      </w:r>
      <w:r>
        <w:t>practices,</w:t>
      </w:r>
      <w:r>
        <w:rPr>
          <w:spacing w:val="-5"/>
        </w:rPr>
        <w:t xml:space="preserve"> </w:t>
      </w:r>
      <w:r w:rsidR="00BD69A0">
        <w:rPr>
          <w:spacing w:val="-5"/>
        </w:rPr>
        <w:t>thereby</w:t>
      </w:r>
      <w:r>
        <w:rPr>
          <w:spacing w:val="-5"/>
        </w:rPr>
        <w:t xml:space="preserve"> </w:t>
      </w:r>
      <w:r>
        <w:t>celebrat</w:t>
      </w:r>
      <w:r w:rsidR="004D3679">
        <w:t>ing</w:t>
      </w:r>
      <w:r>
        <w:rPr>
          <w:spacing w:val="-5"/>
        </w:rPr>
        <w:t xml:space="preserve"> </w:t>
      </w:r>
      <w:r>
        <w:t>these</w:t>
      </w:r>
      <w:r>
        <w:rPr>
          <w:spacing w:val="-6"/>
        </w:rPr>
        <w:t xml:space="preserve"> </w:t>
      </w:r>
      <w:r>
        <w:t>schools</w:t>
      </w:r>
      <w:r>
        <w:rPr>
          <w:spacing w:val="-5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bring</w:t>
      </w:r>
      <w:r w:rsidR="004D3679">
        <w:t>ing</w:t>
      </w:r>
      <w:r>
        <w:rPr>
          <w:spacing w:val="-5"/>
        </w:rPr>
        <w:t xml:space="preserve"> </w:t>
      </w:r>
      <w:r>
        <w:t>more attention to their</w:t>
      </w:r>
      <w:r>
        <w:rPr>
          <w:spacing w:val="-1"/>
        </w:rPr>
        <w:t xml:space="preserve"> </w:t>
      </w:r>
      <w:r>
        <w:t>work.</w:t>
      </w:r>
    </w:p>
    <w:p w14:paraId="4679CFA2" w14:textId="5C591D36" w:rsidR="00A81487" w:rsidRPr="001611B3" w:rsidRDefault="00A81487" w:rsidP="001611B3">
      <w:pPr>
        <w:pStyle w:val="Heading3"/>
        <w:rPr>
          <w:rStyle w:val="IntenseEmphasis"/>
          <w:b w:val="0"/>
          <w:bCs w:val="0"/>
          <w:i w:val="0"/>
          <w:iCs w:val="0"/>
        </w:rPr>
      </w:pPr>
      <w:r w:rsidRPr="001611B3">
        <w:rPr>
          <w:rStyle w:val="IntenseEmphasis"/>
          <w:b w:val="0"/>
          <w:bCs w:val="0"/>
          <w:i w:val="0"/>
          <w:iCs w:val="0"/>
        </w:rPr>
        <w:t>ED-GRS by the Numbers</w:t>
      </w:r>
    </w:p>
    <w:p w14:paraId="0E83BDB4" w14:textId="77777777" w:rsidR="00736609" w:rsidRPr="001611B3" w:rsidRDefault="00736609" w:rsidP="00736609">
      <w:pPr>
        <w:rPr>
          <w:i/>
          <w:iCs/>
        </w:rPr>
      </w:pPr>
      <w:r w:rsidRPr="001611B3">
        <w:rPr>
          <w:i/>
          <w:iCs/>
        </w:rPr>
        <w:t>As of 202</w:t>
      </w:r>
      <w:r>
        <w:rPr>
          <w:i/>
          <w:iCs/>
        </w:rPr>
        <w:t>4</w:t>
      </w:r>
      <w:r w:rsidRPr="001611B3">
        <w:rPr>
          <w:i/>
          <w:iCs/>
        </w:rPr>
        <w:t xml:space="preserve"> ED has:</w:t>
      </w:r>
    </w:p>
    <w:p w14:paraId="6F114CF3" w14:textId="77777777" w:rsidR="00736609" w:rsidRDefault="00736609" w:rsidP="00736609">
      <w:pPr>
        <w:pStyle w:val="ListParagraph"/>
        <w:numPr>
          <w:ilvl w:val="0"/>
          <w:numId w:val="1"/>
        </w:numPr>
      </w:pPr>
      <w:r w:rsidRPr="00A6728A">
        <w:t>Recognized</w:t>
      </w:r>
      <w:r>
        <w:rPr>
          <w:b/>
          <w:bCs/>
        </w:rPr>
        <w:t xml:space="preserve"> </w:t>
      </w:r>
      <w:r w:rsidRPr="00A6728A">
        <w:rPr>
          <w:b/>
          <w:bCs/>
        </w:rPr>
        <w:t>7</w:t>
      </w:r>
      <w:r>
        <w:rPr>
          <w:b/>
          <w:bCs/>
        </w:rPr>
        <w:t>67</w:t>
      </w:r>
      <w:r w:rsidRPr="00A6728A">
        <w:rPr>
          <w:b/>
          <w:bCs/>
        </w:rPr>
        <w:t xml:space="preserve"> honorees: </w:t>
      </w:r>
      <w:r>
        <w:rPr>
          <w:b/>
          <w:bCs/>
        </w:rPr>
        <w:t>584</w:t>
      </w:r>
      <w:r w:rsidRPr="00A6728A">
        <w:rPr>
          <w:b/>
          <w:bCs/>
        </w:rPr>
        <w:t xml:space="preserve"> schools, </w:t>
      </w:r>
      <w:r>
        <w:rPr>
          <w:b/>
          <w:bCs/>
        </w:rPr>
        <w:t>118</w:t>
      </w:r>
      <w:r w:rsidRPr="00A6728A">
        <w:rPr>
          <w:b/>
          <w:bCs/>
        </w:rPr>
        <w:t xml:space="preserve"> districts, and </w:t>
      </w:r>
      <w:r>
        <w:rPr>
          <w:b/>
          <w:bCs/>
        </w:rPr>
        <w:t>65</w:t>
      </w:r>
      <w:r w:rsidRPr="00A6728A">
        <w:rPr>
          <w:b/>
          <w:bCs/>
        </w:rPr>
        <w:t xml:space="preserve"> postsecondary </w:t>
      </w:r>
      <w:proofErr w:type="gramStart"/>
      <w:r w:rsidRPr="00A6728A">
        <w:rPr>
          <w:b/>
          <w:bCs/>
        </w:rPr>
        <w:t>institutions</w:t>
      </w:r>
      <w:r>
        <w:t>;</w:t>
      </w:r>
      <w:proofErr w:type="gramEnd"/>
    </w:p>
    <w:p w14:paraId="05C1E6B7" w14:textId="77777777" w:rsidR="00736609" w:rsidRDefault="00736609" w:rsidP="00736609">
      <w:pPr>
        <w:pStyle w:val="ListParagraph"/>
        <w:numPr>
          <w:ilvl w:val="0"/>
          <w:numId w:val="1"/>
        </w:numPr>
      </w:pPr>
      <w:r>
        <w:t xml:space="preserve">Received participation from </w:t>
      </w:r>
      <w:r w:rsidRPr="00B76949">
        <w:rPr>
          <w:b/>
          <w:bCs/>
        </w:rPr>
        <w:t>4</w:t>
      </w:r>
      <w:r>
        <w:rPr>
          <w:b/>
          <w:bCs/>
        </w:rPr>
        <w:t>7</w:t>
      </w:r>
      <w:r w:rsidRPr="00B76949">
        <w:rPr>
          <w:b/>
          <w:bCs/>
        </w:rPr>
        <w:t xml:space="preserve"> state nominating authorities</w:t>
      </w:r>
      <w:r>
        <w:t xml:space="preserve"> (number of participants varies annually). </w:t>
      </w:r>
    </w:p>
    <w:p w14:paraId="7ABCA543" w14:textId="77777777" w:rsidR="00736609" w:rsidRPr="00A81487" w:rsidRDefault="00736609" w:rsidP="00736609">
      <w:pPr>
        <w:pStyle w:val="ListParagraph"/>
        <w:numPr>
          <w:ilvl w:val="0"/>
          <w:numId w:val="1"/>
        </w:numPr>
      </w:pPr>
      <w:r>
        <w:t xml:space="preserve">Honored over </w:t>
      </w:r>
      <w:r>
        <w:rPr>
          <w:b/>
          <w:bCs/>
        </w:rPr>
        <w:t>5</w:t>
      </w:r>
      <w:r w:rsidRPr="00A6728A">
        <w:rPr>
          <w:b/>
          <w:bCs/>
        </w:rPr>
        <w:t>0% of honorees serve disadvantaged communities</w:t>
      </w:r>
      <w:r>
        <w:t>, demonstrating how all schools can be “green.”</w:t>
      </w:r>
    </w:p>
    <w:p w14:paraId="2EB16DB8" w14:textId="221B5E76" w:rsidR="00BD69A0" w:rsidRPr="00A84A76" w:rsidRDefault="006654E6" w:rsidP="00736609">
      <w:pPr>
        <w:pStyle w:val="Heading3"/>
        <w:rPr>
          <w:color w:val="70AD47" w:themeColor="accent2"/>
        </w:rPr>
      </w:pPr>
      <w:r w:rsidRPr="00A84A76">
        <w:rPr>
          <w:color w:val="70AD47" w:themeColor="accent2"/>
        </w:rPr>
        <w:t>Award Criteria</w:t>
      </w:r>
    </w:p>
    <w:p w14:paraId="05D9D8D7" w14:textId="1391877D" w:rsidR="00786F27" w:rsidRDefault="00A01123" w:rsidP="00786F27">
      <w:r>
        <w:rPr>
          <w:noProof/>
        </w:rPr>
        <w:drawing>
          <wp:anchor distT="0" distB="0" distL="114300" distR="114300" simplePos="0" relativeHeight="251658243" behindDoc="1" locked="0" layoutInCell="1" allowOverlap="1" wp14:anchorId="7C0B1D36" wp14:editId="0FEA3CB4">
            <wp:simplePos x="0" y="0"/>
            <wp:positionH relativeFrom="margin">
              <wp:align>center</wp:align>
            </wp:positionH>
            <wp:positionV relativeFrom="paragraph">
              <wp:posOffset>784225</wp:posOffset>
            </wp:positionV>
            <wp:extent cx="5283200" cy="1709420"/>
            <wp:effectExtent l="0" t="0" r="0" b="5080"/>
            <wp:wrapTight wrapText="bothSides">
              <wp:wrapPolygon edited="0">
                <wp:start x="0" y="0"/>
                <wp:lineTo x="0" y="21423"/>
                <wp:lineTo x="21496" y="21423"/>
                <wp:lineTo x="21496" y="0"/>
                <wp:lineTo x="0" y="0"/>
              </wp:wrapPolygon>
            </wp:wrapTight>
            <wp:docPr id="2" name="Picture 2" descr="ED-GRS Pillar Icons: Pillar 1 - Reduce Environmental Impacts; Pillar 2 - Improve Health and Wellness, and; Pillar 3 - Environmental and Sustainability Educatio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ED-GRS Pillar Icons: Pillar 1 - Reduce Environmental Impacts; Pillar 2 - Improve Health and Wellness, and; Pillar 3 - Environmental and Sustainability Education.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114" b="18298"/>
                    <a:stretch/>
                  </pic:blipFill>
                  <pic:spPr bwMode="auto">
                    <a:xfrm>
                      <a:off x="0" y="0"/>
                      <a:ext cx="5283200" cy="1709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86F27" w:rsidRPr="00786F27">
        <w:t xml:space="preserve">ED-GRS nominees must </w:t>
      </w:r>
      <w:r w:rsidR="000E2B87">
        <w:t>show</w:t>
      </w:r>
      <w:r w:rsidR="00786F27" w:rsidRPr="00786F27">
        <w:t xml:space="preserve"> progress in each of the following areas</w:t>
      </w:r>
      <w:r w:rsidR="00790D2F">
        <w:t>, known as the three Pillars</w:t>
      </w:r>
      <w:r w:rsidR="00786F27" w:rsidRPr="00786F27">
        <w:t>: 1) reducing environmental impacts</w:t>
      </w:r>
      <w:r w:rsidR="000E2B87">
        <w:t xml:space="preserve">; </w:t>
      </w:r>
      <w:r w:rsidR="00786F27" w:rsidRPr="00786F27">
        <w:t>2) improving health and wellness; and 3) offering effective environmental and sustainability education</w:t>
      </w:r>
      <w:r w:rsidR="000E2B87">
        <w:t>. By taking a multi-pronged approach</w:t>
      </w:r>
      <w:r w:rsidR="006E0432">
        <w:t>,</w:t>
      </w:r>
      <w:r w:rsidR="000E2B87">
        <w:t xml:space="preserve"> ED-GRS nominees are demonstrating </w:t>
      </w:r>
      <w:r w:rsidR="00516E46">
        <w:t>whole school sustainability practices</w:t>
      </w:r>
      <w:r w:rsidR="006B33B7">
        <w:t>.</w:t>
      </w:r>
    </w:p>
    <w:p w14:paraId="45BB3E00" w14:textId="387E2E9C" w:rsidR="00933338" w:rsidRDefault="0017626F" w:rsidP="00D157BF">
      <w:pPr>
        <w:pStyle w:val="IntenseQuote"/>
      </w:pPr>
      <w:r>
        <w:t>“</w:t>
      </w:r>
      <w:r w:rsidR="008631C3" w:rsidRPr="008631C3">
        <w:rPr>
          <w:sz w:val="23"/>
          <w:szCs w:val="23"/>
        </w:rPr>
        <w:t>Your work shines a spotlight on the ways that modern, healthy, efficient school facilities; wellness practices; and learning about environmental sustainability can increase student achievement and educational equity</w:t>
      </w:r>
      <w:r>
        <w:rPr>
          <w:sz w:val="23"/>
          <w:szCs w:val="23"/>
        </w:rPr>
        <w:t>.</w:t>
      </w:r>
      <w:r w:rsidR="00BC5DD3">
        <w:rPr>
          <w:sz w:val="23"/>
          <w:szCs w:val="23"/>
        </w:rPr>
        <w:t xml:space="preserve">” – U.S. Secretary of Education </w:t>
      </w:r>
      <w:r w:rsidR="00297F84">
        <w:rPr>
          <w:sz w:val="23"/>
          <w:szCs w:val="23"/>
        </w:rPr>
        <w:t>Miguel Cardona</w:t>
      </w:r>
    </w:p>
    <w:p w14:paraId="44AD7918" w14:textId="77777777" w:rsidR="00736609" w:rsidRPr="001611B3" w:rsidRDefault="00736609" w:rsidP="00736609">
      <w:pPr>
        <w:rPr>
          <w:i/>
          <w:iCs/>
        </w:rPr>
      </w:pPr>
      <w:r w:rsidRPr="001611B3">
        <w:rPr>
          <w:i/>
          <w:iCs/>
        </w:rPr>
        <w:lastRenderedPageBreak/>
        <w:t>As of 202</w:t>
      </w:r>
      <w:r>
        <w:rPr>
          <w:i/>
          <w:iCs/>
        </w:rPr>
        <w:t>4</w:t>
      </w:r>
      <w:r w:rsidRPr="001611B3">
        <w:rPr>
          <w:i/>
          <w:iCs/>
        </w:rPr>
        <w:t xml:space="preserve"> ED has:</w:t>
      </w:r>
    </w:p>
    <w:p w14:paraId="4E0B6FCD" w14:textId="77777777" w:rsidR="00736609" w:rsidRDefault="00736609" w:rsidP="00736609">
      <w:pPr>
        <w:pStyle w:val="ListParagraph"/>
        <w:numPr>
          <w:ilvl w:val="0"/>
          <w:numId w:val="1"/>
        </w:numPr>
      </w:pPr>
      <w:r w:rsidRPr="00A6728A">
        <w:t>Recognized</w:t>
      </w:r>
      <w:r>
        <w:rPr>
          <w:b/>
          <w:bCs/>
        </w:rPr>
        <w:t xml:space="preserve"> </w:t>
      </w:r>
      <w:r w:rsidRPr="00A6728A">
        <w:rPr>
          <w:b/>
          <w:bCs/>
        </w:rPr>
        <w:t>7</w:t>
      </w:r>
      <w:r>
        <w:rPr>
          <w:b/>
          <w:bCs/>
        </w:rPr>
        <w:t>67</w:t>
      </w:r>
      <w:r w:rsidRPr="00A6728A">
        <w:rPr>
          <w:b/>
          <w:bCs/>
        </w:rPr>
        <w:t xml:space="preserve"> honorees: </w:t>
      </w:r>
      <w:r>
        <w:rPr>
          <w:b/>
          <w:bCs/>
        </w:rPr>
        <w:t>584</w:t>
      </w:r>
      <w:r w:rsidRPr="00A6728A">
        <w:rPr>
          <w:b/>
          <w:bCs/>
        </w:rPr>
        <w:t xml:space="preserve"> schools, </w:t>
      </w:r>
      <w:r>
        <w:rPr>
          <w:b/>
          <w:bCs/>
        </w:rPr>
        <w:t>118</w:t>
      </w:r>
      <w:r w:rsidRPr="00A6728A">
        <w:rPr>
          <w:b/>
          <w:bCs/>
        </w:rPr>
        <w:t xml:space="preserve"> districts, and </w:t>
      </w:r>
      <w:r>
        <w:rPr>
          <w:b/>
          <w:bCs/>
        </w:rPr>
        <w:t>65</w:t>
      </w:r>
      <w:r w:rsidRPr="00A6728A">
        <w:rPr>
          <w:b/>
          <w:bCs/>
        </w:rPr>
        <w:t xml:space="preserve"> postsecondary </w:t>
      </w:r>
      <w:proofErr w:type="gramStart"/>
      <w:r w:rsidRPr="00A6728A">
        <w:rPr>
          <w:b/>
          <w:bCs/>
        </w:rPr>
        <w:t>institutions</w:t>
      </w:r>
      <w:r>
        <w:t>;</w:t>
      </w:r>
      <w:proofErr w:type="gramEnd"/>
    </w:p>
    <w:p w14:paraId="27CCDC66" w14:textId="77777777" w:rsidR="00736609" w:rsidRDefault="00736609" w:rsidP="00736609">
      <w:pPr>
        <w:pStyle w:val="ListParagraph"/>
        <w:numPr>
          <w:ilvl w:val="0"/>
          <w:numId w:val="1"/>
        </w:numPr>
      </w:pPr>
      <w:r>
        <w:t xml:space="preserve">Received participation from </w:t>
      </w:r>
      <w:r w:rsidRPr="00B76949">
        <w:rPr>
          <w:b/>
          <w:bCs/>
        </w:rPr>
        <w:t>4</w:t>
      </w:r>
      <w:r>
        <w:rPr>
          <w:b/>
          <w:bCs/>
        </w:rPr>
        <w:t>7</w:t>
      </w:r>
      <w:r w:rsidRPr="00B76949">
        <w:rPr>
          <w:b/>
          <w:bCs/>
        </w:rPr>
        <w:t xml:space="preserve"> state nominating authorities</w:t>
      </w:r>
      <w:r>
        <w:t xml:space="preserve"> (number of participants varies annually). </w:t>
      </w:r>
    </w:p>
    <w:p w14:paraId="792FEF1F" w14:textId="77777777" w:rsidR="00736609" w:rsidRPr="00A81487" w:rsidRDefault="00736609" w:rsidP="00736609">
      <w:pPr>
        <w:pStyle w:val="ListParagraph"/>
        <w:numPr>
          <w:ilvl w:val="0"/>
          <w:numId w:val="1"/>
        </w:numPr>
      </w:pPr>
      <w:r>
        <w:t xml:space="preserve">Honored over </w:t>
      </w:r>
      <w:r>
        <w:rPr>
          <w:b/>
          <w:bCs/>
        </w:rPr>
        <w:t>5</w:t>
      </w:r>
      <w:r w:rsidRPr="00A6728A">
        <w:rPr>
          <w:b/>
          <w:bCs/>
        </w:rPr>
        <w:t>0% of honorees serve disadvantaged communities</w:t>
      </w:r>
      <w:r>
        <w:t>, demonstrating how all schools can be “green.”</w:t>
      </w:r>
    </w:p>
    <w:p w14:paraId="36A853EC" w14:textId="2035A2A6" w:rsidR="00516E46" w:rsidRPr="00B0048E" w:rsidRDefault="00516E46" w:rsidP="00736609">
      <w:pPr>
        <w:pStyle w:val="Heading3"/>
      </w:pPr>
      <w:r w:rsidRPr="00A84A76">
        <w:rPr>
          <w:color w:val="70AD47" w:themeColor="accent2"/>
        </w:rPr>
        <w:t>Program Structure</w:t>
      </w:r>
    </w:p>
    <w:p w14:paraId="69AA4E60" w14:textId="31E30519" w:rsidR="00051CCE" w:rsidRDefault="00B24880" w:rsidP="00051CCE">
      <w:r w:rsidRPr="00B24880">
        <w:t xml:space="preserve">Schools, districts, and postsecondary institutions </w:t>
      </w:r>
      <w:r w:rsidR="00240EC7">
        <w:t xml:space="preserve">apply to their state education authority, who in turn submits nominations to ED. </w:t>
      </w:r>
      <w:r w:rsidRPr="00B24880">
        <w:t>State participation in the award is voluntary and not all state education authorities choose to nominate</w:t>
      </w:r>
      <w:r w:rsidR="00761F91">
        <w:t xml:space="preserve"> annually</w:t>
      </w:r>
      <w:r w:rsidRPr="00B24880">
        <w:t>.</w:t>
      </w:r>
      <w:r w:rsidR="00BC0726">
        <w:t xml:space="preserve"> Participating states have considerable autonomy on how they select their nominees to ED, and support from ED in developing their application, review process, and program outreach. </w:t>
      </w:r>
      <w:r w:rsidR="00051CCE" w:rsidRPr="00051CCE">
        <w:t xml:space="preserve">States submit their nominees to ED by February </w:t>
      </w:r>
      <w:r w:rsidR="00736609">
        <w:t>14, 2025</w:t>
      </w:r>
      <w:r w:rsidR="00051CCE" w:rsidRPr="00051CCE">
        <w:t xml:space="preserve">. </w:t>
      </w:r>
    </w:p>
    <w:p w14:paraId="40C8AA08" w14:textId="1244AC77" w:rsidR="00051CCE" w:rsidRDefault="00051CCE" w:rsidP="00051CCE">
      <w:r w:rsidRPr="00051CCE">
        <w:t xml:space="preserve">ED announces national honorees in spring, normally on Earth Day, April 22. States are encouraged to offer additional state recognition </w:t>
      </w:r>
      <w:r w:rsidR="00A84A76">
        <w:t xml:space="preserve">and benefits that </w:t>
      </w:r>
      <w:r w:rsidRPr="00051CCE">
        <w:t>amplify the impact of their award implementation.</w:t>
      </w:r>
    </w:p>
    <w:p w14:paraId="6D4918F6" w14:textId="7C891D49" w:rsidR="00875C49" w:rsidRDefault="00875C49" w:rsidP="00875C49">
      <w:pPr>
        <w:pStyle w:val="IntenseQuote"/>
      </w:pPr>
      <w:r w:rsidRPr="00ED5588">
        <w:rPr>
          <w:sz w:val="23"/>
          <w:szCs w:val="23"/>
        </w:rPr>
        <w:t>“</w:t>
      </w:r>
      <w:r w:rsidR="00872CA9" w:rsidRPr="00ED5588">
        <w:rPr>
          <w:sz w:val="23"/>
          <w:szCs w:val="23"/>
        </w:rPr>
        <w:t>All students thrive when they engage in hands-on learning that connects them to their community.</w:t>
      </w:r>
      <w:r w:rsidRPr="00ED5588">
        <w:rPr>
          <w:sz w:val="23"/>
          <w:szCs w:val="23"/>
        </w:rPr>
        <w:t>”</w:t>
      </w:r>
      <w:r w:rsidR="00872CA9" w:rsidRPr="00ED5588">
        <w:rPr>
          <w:sz w:val="23"/>
          <w:szCs w:val="23"/>
        </w:rPr>
        <w:t xml:space="preserve"> </w:t>
      </w:r>
      <w:r w:rsidR="00872CA9">
        <w:t>– Secretary Miguel Cardona</w:t>
      </w:r>
    </w:p>
    <w:p w14:paraId="63EEC064" w14:textId="244E4F27" w:rsidR="00051CCE" w:rsidRPr="00A84A76" w:rsidRDefault="00051CCE" w:rsidP="00051CCE">
      <w:pPr>
        <w:pStyle w:val="Heading3"/>
        <w:rPr>
          <w:color w:val="70AD47" w:themeColor="accent2"/>
        </w:rPr>
      </w:pPr>
      <w:r w:rsidRPr="00A84A76">
        <w:rPr>
          <w:color w:val="70AD47" w:themeColor="accent2"/>
        </w:rPr>
        <w:t>Benefits</w:t>
      </w:r>
    </w:p>
    <w:p w14:paraId="12490869" w14:textId="2CA484DE" w:rsidR="009834F2" w:rsidRDefault="00AE0DC0" w:rsidP="00A81487">
      <w:r>
        <w:rPr>
          <w:noProof/>
          <w:color w:val="70AD47" w:themeColor="accent2"/>
        </w:rPr>
        <w:drawing>
          <wp:anchor distT="0" distB="0" distL="114300" distR="114300" simplePos="0" relativeHeight="251658240" behindDoc="0" locked="0" layoutInCell="1" allowOverlap="1" wp14:anchorId="6827CBB2" wp14:editId="03014B39">
            <wp:simplePos x="0" y="0"/>
            <wp:positionH relativeFrom="column">
              <wp:posOffset>2819946</wp:posOffset>
            </wp:positionH>
            <wp:positionV relativeFrom="paragraph">
              <wp:posOffset>35589</wp:posOffset>
            </wp:positionV>
            <wp:extent cx="3232150" cy="1818005"/>
            <wp:effectExtent l="0" t="0" r="6350" b="0"/>
            <wp:wrapSquare wrapText="bothSides"/>
            <wp:docPr id="3" name="Picture 3" descr="The renovated schoolyard of 2021 School Honoree Clement Avenue School in Milwaukee, Wiscons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The renovated schoolyard of 2021 School Honoree Clement Avenue School in Milwaukee, Wisconsin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2150" cy="1818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E698E33" wp14:editId="7210095B">
                <wp:simplePos x="0" y="0"/>
                <wp:positionH relativeFrom="column">
                  <wp:posOffset>2817495</wp:posOffset>
                </wp:positionH>
                <wp:positionV relativeFrom="paragraph">
                  <wp:posOffset>1938655</wp:posOffset>
                </wp:positionV>
                <wp:extent cx="3232150" cy="637540"/>
                <wp:effectExtent l="0" t="0" r="6350" b="0"/>
                <wp:wrapSquare wrapText="bothSides"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2150" cy="6375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FD7377B" w14:textId="385894A1" w:rsidR="003D7C17" w:rsidRPr="00EE6BD9" w:rsidRDefault="003D7C17" w:rsidP="003D7C17">
                            <w:pPr>
                              <w:pStyle w:val="Caption"/>
                              <w:rPr>
                                <w:b w:val="0"/>
                                <w:color w:val="70AD47" w:themeColor="accent2"/>
                                <w:sz w:val="18"/>
                                <w:szCs w:val="18"/>
                              </w:rPr>
                            </w:pPr>
                            <w:r w:rsidRPr="00EE6BD9">
                              <w:rPr>
                                <w:b w:val="0"/>
                                <w:sz w:val="18"/>
                                <w:szCs w:val="18"/>
                              </w:rPr>
                              <w:t xml:space="preserve">2021 </w:t>
                            </w:r>
                            <w:r w:rsidR="002C700A" w:rsidRPr="00EE6BD9">
                              <w:rPr>
                                <w:b w:val="0"/>
                                <w:sz w:val="18"/>
                                <w:szCs w:val="18"/>
                              </w:rPr>
                              <w:t>ED-</w:t>
                            </w:r>
                            <w:r w:rsidR="002C700A" w:rsidRPr="00EE6BD9">
                              <w:rPr>
                                <w:b w:val="0"/>
                                <w:bCs w:val="0"/>
                                <w:sz w:val="18"/>
                                <w:szCs w:val="18"/>
                              </w:rPr>
                              <w:t>GRS</w:t>
                            </w:r>
                            <w:r w:rsidRPr="00EE6BD9">
                              <w:rPr>
                                <w:b w:val="0"/>
                                <w:sz w:val="18"/>
                                <w:szCs w:val="18"/>
                              </w:rPr>
                              <w:t xml:space="preserve"> Clement Avenue School in Milwaukee, Wisconsin</w:t>
                            </w:r>
                            <w:r w:rsidR="007454CB" w:rsidRPr="00EE6BD9">
                              <w:rPr>
                                <w:b w:val="0"/>
                                <w:sz w:val="18"/>
                                <w:szCs w:val="18"/>
                              </w:rPr>
                              <w:t xml:space="preserve"> features a renovated green schoolyard</w:t>
                            </w:r>
                            <w:r w:rsidR="00864F63" w:rsidDel="007454CB">
                              <w:rPr>
                                <w:b w:val="0"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E698E33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221.85pt;margin-top:152.65pt;width:254.5pt;height:50.2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" stroked="f">
                <v:textbox inset="0,0,0,0">
                  <w:txbxContent>
                    <w:p w14:paraId="4FD7377B" w14:textId="385894A1" w:rsidR="003D7C17" w:rsidRPr="00EE6BD9" w:rsidRDefault="003D7C17" w:rsidP="003D7C17">
                      <w:pPr>
                        <w:pStyle w:val="Caption"/>
                        <w:rPr>
                          <w:b w:val="0"/>
                          <w:color w:val="70AD47" w:themeColor="accent2"/>
                          <w:sz w:val="18"/>
                          <w:szCs w:val="18"/>
                        </w:rPr>
                      </w:pPr>
                      <w:r w:rsidRPr="00EE6BD9">
                        <w:rPr>
                          <w:b w:val="0"/>
                          <w:sz w:val="18"/>
                          <w:szCs w:val="18"/>
                        </w:rPr>
                        <w:t xml:space="preserve">2021 </w:t>
                      </w:r>
                      <w:r w:rsidR="002C700A" w:rsidRPr="00EE6BD9">
                        <w:rPr>
                          <w:b w:val="0"/>
                          <w:sz w:val="18"/>
                          <w:szCs w:val="18"/>
                        </w:rPr>
                        <w:t>ED-</w:t>
                      </w:r>
                      <w:r w:rsidR="002C700A" w:rsidRPr="00EE6BD9">
                        <w:rPr>
                          <w:b w:val="0"/>
                          <w:bCs w:val="0"/>
                          <w:sz w:val="18"/>
                          <w:szCs w:val="18"/>
                        </w:rPr>
                        <w:t>GRS</w:t>
                      </w:r>
                      <w:r w:rsidRPr="00EE6BD9">
                        <w:rPr>
                          <w:b w:val="0"/>
                          <w:sz w:val="18"/>
                          <w:szCs w:val="18"/>
                        </w:rPr>
                        <w:t xml:space="preserve"> Clement Avenue School in Milwaukee, Wisconsin</w:t>
                      </w:r>
                      <w:r w:rsidR="007454CB" w:rsidRPr="00EE6BD9">
                        <w:rPr>
                          <w:b w:val="0"/>
                          <w:sz w:val="18"/>
                          <w:szCs w:val="18"/>
                        </w:rPr>
                        <w:t xml:space="preserve"> features a renovated green schoolyard</w:t>
                      </w:r>
                      <w:r w:rsidR="00864F63" w:rsidDel="007454CB">
                        <w:rPr>
                          <w:b w:val="0"/>
                          <w:sz w:val="18"/>
                          <w:szCs w:val="18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41081">
        <w:t xml:space="preserve">ED-GRS </w:t>
      </w:r>
      <w:r w:rsidR="00CB4B96">
        <w:t>has defined</w:t>
      </w:r>
      <w:r w:rsidR="002F6AD2">
        <w:t xml:space="preserve"> what it means to be a “green school</w:t>
      </w:r>
      <w:r w:rsidR="00CB4B96">
        <w:t>,</w:t>
      </w:r>
      <w:r w:rsidR="002F6AD2">
        <w:t xml:space="preserve">” </w:t>
      </w:r>
      <w:r w:rsidR="00CB4B96">
        <w:t xml:space="preserve">encompassing </w:t>
      </w:r>
      <w:r w:rsidR="002F6AD2">
        <w:t xml:space="preserve">environmental impacts, health and wellness, and sustainability education. States and school programs that participate report an increase in collaboration, partnerships, and strengthening of their existing green school </w:t>
      </w:r>
      <w:r w:rsidR="00B56932">
        <w:t>networks</w:t>
      </w:r>
      <w:r w:rsidR="002F6AD2">
        <w:t xml:space="preserve">. Recognizing success is an important tool </w:t>
      </w:r>
      <w:r w:rsidR="00AF4255">
        <w:t xml:space="preserve">in </w:t>
      </w:r>
      <w:r w:rsidR="002F6AD2">
        <w:t xml:space="preserve">building momentum, highlighting innovative practices, and communication. </w:t>
      </w:r>
      <w:r w:rsidR="00404E62" w:rsidRPr="00404E62">
        <w:t xml:space="preserve">The schools are invited to a ceremony in Washington, D.C. where they receive a plaque; are the subject of media attention; and have their efforts celebrated. Other schools, in turn, learn about and </w:t>
      </w:r>
      <w:r w:rsidR="0064122F">
        <w:t xml:space="preserve">may </w:t>
      </w:r>
      <w:r w:rsidR="00404E62" w:rsidRPr="00404E62">
        <w:t>adopt their practices.</w:t>
      </w:r>
    </w:p>
    <w:p w14:paraId="2C2D8405" w14:textId="77777777" w:rsidR="00D90156" w:rsidRDefault="006843C1" w:rsidP="00D90156">
      <w:pPr>
        <w:pStyle w:val="Heading4"/>
      </w:pPr>
      <w:r w:rsidRPr="006843C1">
        <w:t>Contact:</w:t>
      </w:r>
      <w:r>
        <w:t xml:space="preserve"> </w:t>
      </w:r>
    </w:p>
    <w:p w14:paraId="2B964FFE" w14:textId="4087935F" w:rsidR="00D90156" w:rsidRDefault="006843C1" w:rsidP="00875C49">
      <w:r>
        <w:t xml:space="preserve">Andrea Falken, </w:t>
      </w:r>
      <w:hyperlink r:id="rId10" w:history="1">
        <w:r w:rsidRPr="008F6BD1">
          <w:rPr>
            <w:rStyle w:val="Hyperlink"/>
          </w:rPr>
          <w:t>andrea.falken@ed.gov</w:t>
        </w:r>
      </w:hyperlink>
      <w:r>
        <w:t xml:space="preserve"> for more information on ED-GRS 2023-2024.</w:t>
      </w:r>
      <w:r w:rsidR="00DF4875">
        <w:t xml:space="preserve"> </w:t>
      </w:r>
    </w:p>
    <w:p w14:paraId="148E3DD0" w14:textId="04EE1C5A" w:rsidR="00ED5588" w:rsidRDefault="00ED5588" w:rsidP="00ED5588">
      <w:pPr>
        <w:pStyle w:val="Heading4"/>
      </w:pPr>
      <w:r>
        <w:t>Resources:</w:t>
      </w:r>
    </w:p>
    <w:p w14:paraId="6C6349B5" w14:textId="0DC70293" w:rsidR="00ED5588" w:rsidRDefault="00ED5588" w:rsidP="00ED5588">
      <w:r>
        <w:t xml:space="preserve">Visit </w:t>
      </w:r>
      <w:hyperlink r:id="rId11" w:history="1">
        <w:r w:rsidRPr="008F6BD1">
          <w:rPr>
            <w:rStyle w:val="Hyperlink"/>
          </w:rPr>
          <w:t>https://www2.ed.gov/programs/green-ribbon-schools/index.html</w:t>
        </w:r>
      </w:hyperlink>
      <w:r>
        <w:t xml:space="preserve"> for a full program description and </w:t>
      </w:r>
      <w:r w:rsidR="00CC4EAB">
        <w:t>to</w:t>
      </w:r>
      <w:r>
        <w:t xml:space="preserve"> learn about previous award cycles. </w:t>
      </w:r>
    </w:p>
    <w:p w14:paraId="1D88D570" w14:textId="39DFAE48" w:rsidR="00ED5588" w:rsidRDefault="00ED5588" w:rsidP="00ED5588">
      <w:r>
        <w:lastRenderedPageBreak/>
        <w:t xml:space="preserve">Stay up to date on national events, resources, webinars, and more by subscribing to </w:t>
      </w:r>
      <w:hyperlink r:id="rId12" w:history="1">
        <w:r w:rsidRPr="00CC4EAB">
          <w:rPr>
            <w:rStyle w:val="Hyperlink"/>
          </w:rPr>
          <w:t>ED Infrastructure and Sustainability News</w:t>
        </w:r>
      </w:hyperlink>
      <w:r>
        <w:t>.</w:t>
      </w:r>
    </w:p>
    <w:p w14:paraId="66004284" w14:textId="015051B9" w:rsidR="00176DF1" w:rsidRPr="009834F2" w:rsidRDefault="00790D2F" w:rsidP="00875C49">
      <w:r>
        <w:t xml:space="preserve">Access resources for whole school sustainability on the </w:t>
      </w:r>
      <w:hyperlink r:id="rId13" w:history="1">
        <w:r w:rsidRPr="00565AC1">
          <w:rPr>
            <w:rStyle w:val="Hyperlink"/>
          </w:rPr>
          <w:t>Green Strides School Resources Hub</w:t>
        </w:r>
      </w:hyperlink>
      <w:r>
        <w:t xml:space="preserve">. </w:t>
      </w:r>
    </w:p>
    <w:sectPr w:rsidR="00176DF1" w:rsidRPr="009834F2" w:rsidSect="00BF2558">
      <w:footerReference w:type="default" r:id="rId14"/>
      <w:pgSz w:w="12240" w:h="15840"/>
      <w:pgMar w:top="1440" w:right="1440" w:bottom="1440" w:left="1440" w:header="144" w:footer="720" w:gutter="0"/>
      <w:pgBorders w:offsetFrom="page">
        <w:top w:val="single" w:sz="24" w:space="24" w:color="FFC000" w:themeColor="accent1"/>
        <w:left w:val="single" w:sz="24" w:space="24" w:color="FFC000" w:themeColor="accent1"/>
        <w:bottom w:val="single" w:sz="24" w:space="24" w:color="FFC000" w:themeColor="accent1"/>
        <w:right w:val="single" w:sz="24" w:space="24" w:color="FFC000" w:themeColor="accent1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B4220F" w14:textId="77777777" w:rsidR="004067DD" w:rsidRDefault="004067DD" w:rsidP="00F6172A">
      <w:pPr>
        <w:spacing w:after="0" w:line="240" w:lineRule="auto"/>
      </w:pPr>
      <w:r>
        <w:separator/>
      </w:r>
    </w:p>
  </w:endnote>
  <w:endnote w:type="continuationSeparator" w:id="0">
    <w:p w14:paraId="083D3649" w14:textId="77777777" w:rsidR="004067DD" w:rsidRDefault="004067DD" w:rsidP="00F6172A">
      <w:pPr>
        <w:spacing w:after="0" w:line="240" w:lineRule="auto"/>
      </w:pPr>
      <w:r>
        <w:continuationSeparator/>
      </w:r>
    </w:p>
  </w:endnote>
  <w:endnote w:type="continuationNotice" w:id="1">
    <w:p w14:paraId="65760180" w14:textId="77777777" w:rsidR="004067DD" w:rsidRDefault="004067DD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Dotum">
    <w:altName w:val="돋움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Tunga">
    <w:panose1 w:val="00000400000000000000"/>
    <w:charset w:val="00"/>
    <w:family w:val="swiss"/>
    <w:pitch w:val="variable"/>
    <w:sig w:usb0="004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FEFA5A" w14:textId="28805674" w:rsidR="000040B1" w:rsidRDefault="00334E0A">
    <w:pPr>
      <w:pStyle w:val="Footer"/>
    </w:pPr>
    <w:r w:rsidRPr="00B406EC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9693F03" wp14:editId="6AD32B4F">
              <wp:simplePos x="0" y="0"/>
              <wp:positionH relativeFrom="margin">
                <wp:posOffset>-112114</wp:posOffset>
              </wp:positionH>
              <wp:positionV relativeFrom="page">
                <wp:posOffset>9106269</wp:posOffset>
              </wp:positionV>
              <wp:extent cx="6178550" cy="668655"/>
              <wp:effectExtent l="0" t="0" r="12700" b="17145"/>
              <wp:wrapNone/>
              <wp:docPr id="50" name="Text Box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78550" cy="668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E1FB55E" w14:textId="77777777" w:rsidR="000040B1" w:rsidRPr="00276BBF" w:rsidRDefault="000040B1" w:rsidP="000040B1">
                          <w:pPr>
                            <w:pStyle w:val="Style2"/>
                          </w:pPr>
                          <w:r w:rsidRPr="00276BBF">
                            <w:t xml:space="preserve">U.S. Department of Education - 400 Maryland </w:t>
                          </w:r>
                          <w:proofErr w:type="gramStart"/>
                          <w:r w:rsidRPr="00276BBF">
                            <w:t>Ave,</w:t>
                          </w:r>
                          <w:r>
                            <w:t>,</w:t>
                          </w:r>
                          <w:proofErr w:type="gramEnd"/>
                          <w:r w:rsidRPr="00276BBF">
                            <w:t xml:space="preserve"> SW - Washington, DC 20202</w:t>
                          </w:r>
                        </w:p>
                        <w:p w14:paraId="617DB3FC" w14:textId="77777777" w:rsidR="000040B1" w:rsidRPr="00276BBF" w:rsidRDefault="000040B1" w:rsidP="000040B1">
                          <w:pPr>
                            <w:pStyle w:val="Style2"/>
                          </w:pPr>
                          <w:r w:rsidRPr="00276BBF">
                            <w:t>www.ed.gov/green-ribbon-schools - www.greenstrides</w:t>
                          </w:r>
                          <w:r>
                            <w:t>.org</w:t>
                          </w:r>
                        </w:p>
                        <w:p w14:paraId="2E6EA669" w14:textId="77777777" w:rsidR="000040B1" w:rsidRPr="001C3537" w:rsidRDefault="000040B1" w:rsidP="000040B1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9693F03" id="_x0000_t202" coordsize="21600,21600" o:spt="202" path="m,l,21600r21600,l21600,xe">
              <v:stroke joinstyle="miter"/>
              <v:path gradientshapeok="t" o:connecttype="rect"/>
            </v:shapetype>
            <v:shape id="Text Box 50" o:spid="_x0000_s1027" type="#_x0000_t202" style="position:absolute;margin-left:-8.85pt;margin-top:717.05pt;width:486.5pt;height:52.6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" filled="f" stroked="f">
              <v:textbox inset="0,0,0,0">
                <w:txbxContent>
                  <w:p w14:paraId="3E1FB55E" w14:textId="77777777" w:rsidR="000040B1" w:rsidRPr="00276BBF" w:rsidRDefault="000040B1" w:rsidP="000040B1">
                    <w:pPr>
                      <w:pStyle w:val="Style2"/>
                    </w:pPr>
                    <w:r w:rsidRPr="00276BBF">
                      <w:t xml:space="preserve">U.S. Department of Education - 400 Maryland </w:t>
                    </w:r>
                    <w:proofErr w:type="gramStart"/>
                    <w:r w:rsidRPr="00276BBF">
                      <w:t>Ave,</w:t>
                    </w:r>
                    <w:r>
                      <w:t>,</w:t>
                    </w:r>
                    <w:proofErr w:type="gramEnd"/>
                    <w:r w:rsidRPr="00276BBF">
                      <w:t xml:space="preserve"> SW - Washington, DC 20202</w:t>
                    </w:r>
                  </w:p>
                  <w:p w14:paraId="617DB3FC" w14:textId="77777777" w:rsidR="000040B1" w:rsidRPr="00276BBF" w:rsidRDefault="000040B1" w:rsidP="000040B1">
                    <w:pPr>
                      <w:pStyle w:val="Style2"/>
                    </w:pPr>
                    <w:r w:rsidRPr="00276BBF">
                      <w:t>www.ed.gov/green-ribbon-schools - www.greenstrides</w:t>
                    </w:r>
                    <w:r>
                      <w:t>.org</w:t>
                    </w:r>
                  </w:p>
                  <w:p w14:paraId="2E6EA669" w14:textId="77777777" w:rsidR="000040B1" w:rsidRPr="001C3537" w:rsidRDefault="000040B1" w:rsidP="000040B1"/>
                </w:txbxContent>
              </v:textbox>
              <w10:wrap anchorx="margin" anchory="page"/>
            </v:shape>
          </w:pict>
        </mc:Fallback>
      </mc:AlternateContent>
    </w:r>
    <w:r w:rsidR="003A0433" w:rsidRPr="00B406EC">
      <w:rPr>
        <w:noProof/>
      </w:rPr>
      <w:drawing>
        <wp:anchor distT="0" distB="0" distL="114300" distR="114300" simplePos="0" relativeHeight="251658241" behindDoc="0" locked="1" layoutInCell="1" allowOverlap="1" wp14:anchorId="227004AE" wp14:editId="374E546E">
          <wp:simplePos x="0" y="0"/>
          <wp:positionH relativeFrom="column">
            <wp:posOffset>0</wp:posOffset>
          </wp:positionH>
          <wp:positionV relativeFrom="page">
            <wp:posOffset>8860790</wp:posOffset>
          </wp:positionV>
          <wp:extent cx="833120" cy="833120"/>
          <wp:effectExtent l="0" t="0" r="5080" b="5080"/>
          <wp:wrapNone/>
          <wp:docPr id="481" name="Picture 481" descr="2000px-US-DeptOfEducation-Se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 descr="2000px-US-DeptOfEducation-Sea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33120" cy="83312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351D83" w14:textId="77777777" w:rsidR="004067DD" w:rsidRDefault="004067DD" w:rsidP="00F6172A">
      <w:pPr>
        <w:spacing w:after="0" w:line="240" w:lineRule="auto"/>
      </w:pPr>
      <w:r>
        <w:separator/>
      </w:r>
    </w:p>
  </w:footnote>
  <w:footnote w:type="continuationSeparator" w:id="0">
    <w:p w14:paraId="640EED33" w14:textId="77777777" w:rsidR="004067DD" w:rsidRDefault="004067DD" w:rsidP="00F6172A">
      <w:pPr>
        <w:spacing w:after="0" w:line="240" w:lineRule="auto"/>
      </w:pPr>
      <w:r>
        <w:continuationSeparator/>
      </w:r>
    </w:p>
  </w:footnote>
  <w:footnote w:type="continuationNotice" w:id="1">
    <w:p w14:paraId="6408C1C9" w14:textId="77777777" w:rsidR="004067DD" w:rsidRDefault="004067DD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3653399"/>
    <w:multiLevelType w:val="hybridMultilevel"/>
    <w:tmpl w:val="765C14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82373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12AA"/>
    <w:rsid w:val="000040B1"/>
    <w:rsid w:val="0002789C"/>
    <w:rsid w:val="000464C8"/>
    <w:rsid w:val="00051CCE"/>
    <w:rsid w:val="000A32B9"/>
    <w:rsid w:val="000C1F55"/>
    <w:rsid w:val="000C78A9"/>
    <w:rsid w:val="000E2B87"/>
    <w:rsid w:val="00102E48"/>
    <w:rsid w:val="001551E8"/>
    <w:rsid w:val="001611B3"/>
    <w:rsid w:val="0017626F"/>
    <w:rsid w:val="00176DF1"/>
    <w:rsid w:val="001A571B"/>
    <w:rsid w:val="001C1B7F"/>
    <w:rsid w:val="001F4038"/>
    <w:rsid w:val="00214092"/>
    <w:rsid w:val="00240EC7"/>
    <w:rsid w:val="0026072B"/>
    <w:rsid w:val="00290D9E"/>
    <w:rsid w:val="00297F84"/>
    <w:rsid w:val="002C700A"/>
    <w:rsid w:val="002F6AD2"/>
    <w:rsid w:val="00316717"/>
    <w:rsid w:val="00334E0A"/>
    <w:rsid w:val="00341081"/>
    <w:rsid w:val="003442EA"/>
    <w:rsid w:val="00383CC9"/>
    <w:rsid w:val="003948CA"/>
    <w:rsid w:val="003A0433"/>
    <w:rsid w:val="003B20B0"/>
    <w:rsid w:val="003B5150"/>
    <w:rsid w:val="003D7C17"/>
    <w:rsid w:val="003F63D2"/>
    <w:rsid w:val="00404E62"/>
    <w:rsid w:val="004067DD"/>
    <w:rsid w:val="00430E98"/>
    <w:rsid w:val="00432EB2"/>
    <w:rsid w:val="00476C74"/>
    <w:rsid w:val="004A5B66"/>
    <w:rsid w:val="004C687F"/>
    <w:rsid w:val="004D3679"/>
    <w:rsid w:val="00515916"/>
    <w:rsid w:val="00516E46"/>
    <w:rsid w:val="00531067"/>
    <w:rsid w:val="00540FAB"/>
    <w:rsid w:val="00551430"/>
    <w:rsid w:val="00565AC1"/>
    <w:rsid w:val="005B53F6"/>
    <w:rsid w:val="005D75BE"/>
    <w:rsid w:val="0064122F"/>
    <w:rsid w:val="006654E6"/>
    <w:rsid w:val="006843C1"/>
    <w:rsid w:val="006A6960"/>
    <w:rsid w:val="006A6D82"/>
    <w:rsid w:val="006B156E"/>
    <w:rsid w:val="006B33B7"/>
    <w:rsid w:val="006B566C"/>
    <w:rsid w:val="006E0432"/>
    <w:rsid w:val="007139C1"/>
    <w:rsid w:val="00736609"/>
    <w:rsid w:val="007375F0"/>
    <w:rsid w:val="007454CB"/>
    <w:rsid w:val="00761F91"/>
    <w:rsid w:val="00766387"/>
    <w:rsid w:val="00780A4F"/>
    <w:rsid w:val="00786F27"/>
    <w:rsid w:val="00790D2F"/>
    <w:rsid w:val="007F6941"/>
    <w:rsid w:val="008631C3"/>
    <w:rsid w:val="00864F63"/>
    <w:rsid w:val="00872CA9"/>
    <w:rsid w:val="00875C49"/>
    <w:rsid w:val="00881D8C"/>
    <w:rsid w:val="00896268"/>
    <w:rsid w:val="00896E9E"/>
    <w:rsid w:val="009303D0"/>
    <w:rsid w:val="0093046D"/>
    <w:rsid w:val="00933338"/>
    <w:rsid w:val="0096152D"/>
    <w:rsid w:val="009834F2"/>
    <w:rsid w:val="00984D41"/>
    <w:rsid w:val="009D3632"/>
    <w:rsid w:val="009E052F"/>
    <w:rsid w:val="009E4253"/>
    <w:rsid w:val="009F2F2B"/>
    <w:rsid w:val="00A01123"/>
    <w:rsid w:val="00A41400"/>
    <w:rsid w:val="00A44167"/>
    <w:rsid w:val="00A54C0C"/>
    <w:rsid w:val="00A6728A"/>
    <w:rsid w:val="00A740DC"/>
    <w:rsid w:val="00A81487"/>
    <w:rsid w:val="00A81C93"/>
    <w:rsid w:val="00A84A76"/>
    <w:rsid w:val="00AA528E"/>
    <w:rsid w:val="00AB2955"/>
    <w:rsid w:val="00AE0DC0"/>
    <w:rsid w:val="00AF4255"/>
    <w:rsid w:val="00B0048E"/>
    <w:rsid w:val="00B24880"/>
    <w:rsid w:val="00B40CCC"/>
    <w:rsid w:val="00B56932"/>
    <w:rsid w:val="00B76949"/>
    <w:rsid w:val="00BC0726"/>
    <w:rsid w:val="00BC5DD3"/>
    <w:rsid w:val="00BC614D"/>
    <w:rsid w:val="00BD69A0"/>
    <w:rsid w:val="00BE237D"/>
    <w:rsid w:val="00BF2558"/>
    <w:rsid w:val="00BF28BA"/>
    <w:rsid w:val="00C24367"/>
    <w:rsid w:val="00C53AE1"/>
    <w:rsid w:val="00C715F6"/>
    <w:rsid w:val="00CB4B96"/>
    <w:rsid w:val="00CC4EAB"/>
    <w:rsid w:val="00CD42DA"/>
    <w:rsid w:val="00CF0227"/>
    <w:rsid w:val="00D136A5"/>
    <w:rsid w:val="00D157BF"/>
    <w:rsid w:val="00D50D70"/>
    <w:rsid w:val="00D812AA"/>
    <w:rsid w:val="00D90156"/>
    <w:rsid w:val="00DF4875"/>
    <w:rsid w:val="00E110B6"/>
    <w:rsid w:val="00E66693"/>
    <w:rsid w:val="00ED5588"/>
    <w:rsid w:val="00EE6BD9"/>
    <w:rsid w:val="00F005E9"/>
    <w:rsid w:val="00F1195F"/>
    <w:rsid w:val="00F27F87"/>
    <w:rsid w:val="00F51023"/>
    <w:rsid w:val="00F6172A"/>
    <w:rsid w:val="00F643D1"/>
    <w:rsid w:val="00FB4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067F490"/>
  <w15:chartTrackingRefBased/>
  <w15:docId w15:val="{D6C4402C-9DCE-49ED-8C73-0C5188D5E8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1"/>
        <w:szCs w:val="21"/>
        <w:lang w:val="en-US" w:eastAsia="en-US" w:bidi="ar-SA"/>
      </w:rPr>
    </w:rPrDefault>
    <w:pPrDefault>
      <w:pPr>
        <w:spacing w:after="16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53AE1"/>
  </w:style>
  <w:style w:type="paragraph" w:styleId="Heading1">
    <w:name w:val="heading 1"/>
    <w:basedOn w:val="Normal"/>
    <w:next w:val="Normal"/>
    <w:link w:val="Heading1Char"/>
    <w:uiPriority w:val="9"/>
    <w:qFormat/>
    <w:rsid w:val="00C53AE1"/>
    <w:pPr>
      <w:keepNext/>
      <w:keepLines/>
      <w:pBdr>
        <w:bottom w:val="single" w:sz="4" w:space="2" w:color="70AD47" w:themeColor="accent2"/>
      </w:pBdr>
      <w:spacing w:before="360" w:after="120" w:line="240" w:lineRule="auto"/>
      <w:outlineLvl w:val="0"/>
    </w:pPr>
    <w:rPr>
      <w:rFonts w:asciiTheme="majorHAnsi" w:eastAsiaTheme="majorEastAsia" w:hAnsiTheme="majorHAnsi" w:cstheme="majorBidi"/>
      <w:color w:val="262626" w:themeColor="text1" w:themeTint="D9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53AE1"/>
    <w:pPr>
      <w:keepNext/>
      <w:keepLines/>
      <w:spacing w:before="120" w:after="0" w:line="240" w:lineRule="auto"/>
      <w:outlineLvl w:val="1"/>
    </w:pPr>
    <w:rPr>
      <w:rFonts w:asciiTheme="majorHAnsi" w:eastAsiaTheme="majorEastAsia" w:hAnsiTheme="majorHAnsi" w:cstheme="majorBidi"/>
      <w:color w:val="70AD47" w:themeColor="accent2"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53AE1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olor w:val="538135" w:themeColor="accent2" w:themeShade="BF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C53AE1"/>
    <w:pPr>
      <w:keepNext/>
      <w:keepLines/>
      <w:spacing w:before="80" w:after="0" w:line="240" w:lineRule="auto"/>
      <w:outlineLvl w:val="3"/>
    </w:pPr>
    <w:rPr>
      <w:rFonts w:asciiTheme="majorHAnsi" w:eastAsiaTheme="majorEastAsia" w:hAnsiTheme="majorHAnsi" w:cstheme="majorBidi"/>
      <w:i/>
      <w:iCs/>
      <w:color w:val="385623" w:themeColor="accent2" w:themeShade="80"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C53AE1"/>
    <w:pPr>
      <w:keepNext/>
      <w:keepLines/>
      <w:spacing w:before="80" w:after="0" w:line="240" w:lineRule="auto"/>
      <w:outlineLvl w:val="4"/>
    </w:pPr>
    <w:rPr>
      <w:rFonts w:asciiTheme="majorHAnsi" w:eastAsiaTheme="majorEastAsia" w:hAnsiTheme="majorHAnsi" w:cstheme="majorBidi"/>
      <w:color w:val="538135" w:themeColor="accent2" w:themeShade="BF"/>
      <w:sz w:val="24"/>
      <w:szCs w:val="24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53AE1"/>
    <w:pPr>
      <w:keepNext/>
      <w:keepLines/>
      <w:spacing w:before="80" w:after="0" w:line="240" w:lineRule="auto"/>
      <w:outlineLvl w:val="5"/>
    </w:pPr>
    <w:rPr>
      <w:rFonts w:asciiTheme="majorHAnsi" w:eastAsiaTheme="majorEastAsia" w:hAnsiTheme="majorHAnsi" w:cstheme="majorBidi"/>
      <w:i/>
      <w:iCs/>
      <w:color w:val="385623" w:themeColor="accent2" w:themeShade="80"/>
      <w:sz w:val="24"/>
      <w:szCs w:val="24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53AE1"/>
    <w:pPr>
      <w:keepNext/>
      <w:keepLines/>
      <w:spacing w:before="80" w:after="0" w:line="240" w:lineRule="auto"/>
      <w:outlineLvl w:val="6"/>
    </w:pPr>
    <w:rPr>
      <w:rFonts w:asciiTheme="majorHAnsi" w:eastAsiaTheme="majorEastAsia" w:hAnsiTheme="majorHAnsi" w:cstheme="majorBidi"/>
      <w:b/>
      <w:bCs/>
      <w:color w:val="385623" w:themeColor="accent2" w:themeShade="80"/>
      <w:sz w:val="22"/>
      <w:szCs w:val="22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53AE1"/>
    <w:pPr>
      <w:keepNext/>
      <w:keepLines/>
      <w:spacing w:before="80" w:after="0" w:line="240" w:lineRule="auto"/>
      <w:outlineLvl w:val="7"/>
    </w:pPr>
    <w:rPr>
      <w:rFonts w:asciiTheme="majorHAnsi" w:eastAsiaTheme="majorEastAsia" w:hAnsiTheme="majorHAnsi" w:cstheme="majorBidi"/>
      <w:color w:val="385623" w:themeColor="accent2" w:themeShade="80"/>
      <w:sz w:val="22"/>
      <w:szCs w:val="22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53AE1"/>
    <w:pPr>
      <w:keepNext/>
      <w:keepLines/>
      <w:spacing w:before="80" w:after="0" w:line="240" w:lineRule="auto"/>
      <w:outlineLvl w:val="8"/>
    </w:pPr>
    <w:rPr>
      <w:rFonts w:asciiTheme="majorHAnsi" w:eastAsiaTheme="majorEastAsia" w:hAnsiTheme="majorHAnsi" w:cstheme="majorBidi"/>
      <w:i/>
      <w:iCs/>
      <w:color w:val="385623" w:themeColor="accent2" w:themeShade="80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6172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6172A"/>
  </w:style>
  <w:style w:type="paragraph" w:styleId="Footer">
    <w:name w:val="footer"/>
    <w:basedOn w:val="Normal"/>
    <w:link w:val="FooterChar"/>
    <w:uiPriority w:val="99"/>
    <w:unhideWhenUsed/>
    <w:rsid w:val="00F6172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6172A"/>
  </w:style>
  <w:style w:type="character" w:customStyle="1" w:styleId="Heading1Char">
    <w:name w:val="Heading 1 Char"/>
    <w:basedOn w:val="DefaultParagraphFont"/>
    <w:link w:val="Heading1"/>
    <w:uiPriority w:val="9"/>
    <w:rsid w:val="00C53AE1"/>
    <w:rPr>
      <w:rFonts w:asciiTheme="majorHAnsi" w:eastAsiaTheme="majorEastAsia" w:hAnsiTheme="majorHAnsi" w:cstheme="majorBidi"/>
      <w:color w:val="262626" w:themeColor="text1" w:themeTint="D9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C53AE1"/>
    <w:rPr>
      <w:rFonts w:asciiTheme="majorHAnsi" w:eastAsiaTheme="majorEastAsia" w:hAnsiTheme="majorHAnsi" w:cstheme="majorBidi"/>
      <w:color w:val="70AD47" w:themeColor="accent2"/>
      <w:sz w:val="36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C53AE1"/>
    <w:rPr>
      <w:rFonts w:asciiTheme="majorHAnsi" w:eastAsiaTheme="majorEastAsia" w:hAnsiTheme="majorHAnsi" w:cstheme="majorBidi"/>
      <w:color w:val="538135" w:themeColor="accent2" w:themeShade="BF"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rsid w:val="00C53AE1"/>
    <w:rPr>
      <w:rFonts w:asciiTheme="majorHAnsi" w:eastAsiaTheme="majorEastAsia" w:hAnsiTheme="majorHAnsi" w:cstheme="majorBidi"/>
      <w:i/>
      <w:iCs/>
      <w:color w:val="385623" w:themeColor="accent2" w:themeShade="80"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rsid w:val="00C53AE1"/>
    <w:rPr>
      <w:rFonts w:asciiTheme="majorHAnsi" w:eastAsiaTheme="majorEastAsia" w:hAnsiTheme="majorHAnsi" w:cstheme="majorBidi"/>
      <w:color w:val="538135" w:themeColor="accent2" w:themeShade="BF"/>
      <w:sz w:val="24"/>
      <w:szCs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53AE1"/>
    <w:rPr>
      <w:rFonts w:asciiTheme="majorHAnsi" w:eastAsiaTheme="majorEastAsia" w:hAnsiTheme="majorHAnsi" w:cstheme="majorBidi"/>
      <w:i/>
      <w:iCs/>
      <w:color w:val="385623" w:themeColor="accent2" w:themeShade="80"/>
      <w:sz w:val="24"/>
      <w:szCs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53AE1"/>
    <w:rPr>
      <w:rFonts w:asciiTheme="majorHAnsi" w:eastAsiaTheme="majorEastAsia" w:hAnsiTheme="majorHAnsi" w:cstheme="majorBidi"/>
      <w:b/>
      <w:bCs/>
      <w:color w:val="385623" w:themeColor="accent2" w:themeShade="80"/>
      <w:sz w:val="22"/>
      <w:szCs w:val="22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53AE1"/>
    <w:rPr>
      <w:rFonts w:asciiTheme="majorHAnsi" w:eastAsiaTheme="majorEastAsia" w:hAnsiTheme="majorHAnsi" w:cstheme="majorBidi"/>
      <w:color w:val="385623" w:themeColor="accent2" w:themeShade="80"/>
      <w:sz w:val="22"/>
      <w:szCs w:val="22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53AE1"/>
    <w:rPr>
      <w:rFonts w:asciiTheme="majorHAnsi" w:eastAsiaTheme="majorEastAsia" w:hAnsiTheme="majorHAnsi" w:cstheme="majorBidi"/>
      <w:i/>
      <w:iCs/>
      <w:color w:val="385623" w:themeColor="accent2" w:themeShade="80"/>
      <w:sz w:val="22"/>
      <w:szCs w:val="22"/>
    </w:rPr>
  </w:style>
  <w:style w:type="paragraph" w:styleId="Caption">
    <w:name w:val="caption"/>
    <w:basedOn w:val="Normal"/>
    <w:next w:val="Normal"/>
    <w:uiPriority w:val="35"/>
    <w:unhideWhenUsed/>
    <w:qFormat/>
    <w:rsid w:val="00C53AE1"/>
    <w:pPr>
      <w:spacing w:line="240" w:lineRule="auto"/>
    </w:pPr>
    <w:rPr>
      <w:b/>
      <w:bCs/>
      <w:color w:val="404040" w:themeColor="text1" w:themeTint="BF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C53AE1"/>
    <w:pPr>
      <w:spacing w:after="0" w:line="240" w:lineRule="auto"/>
      <w:contextualSpacing/>
    </w:pPr>
    <w:rPr>
      <w:rFonts w:asciiTheme="majorHAnsi" w:eastAsiaTheme="majorEastAsia" w:hAnsiTheme="majorHAnsi" w:cstheme="majorBidi"/>
      <w:color w:val="262626" w:themeColor="text1" w:themeTint="D9"/>
      <w:sz w:val="96"/>
      <w:szCs w:val="96"/>
    </w:rPr>
  </w:style>
  <w:style w:type="character" w:customStyle="1" w:styleId="TitleChar">
    <w:name w:val="Title Char"/>
    <w:basedOn w:val="DefaultParagraphFont"/>
    <w:link w:val="Title"/>
    <w:uiPriority w:val="10"/>
    <w:rsid w:val="00C53AE1"/>
    <w:rPr>
      <w:rFonts w:asciiTheme="majorHAnsi" w:eastAsiaTheme="majorEastAsia" w:hAnsiTheme="majorHAnsi" w:cstheme="majorBidi"/>
      <w:color w:val="262626" w:themeColor="text1" w:themeTint="D9"/>
      <w:sz w:val="96"/>
      <w:szCs w:val="9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53AE1"/>
    <w:pPr>
      <w:numPr>
        <w:ilvl w:val="1"/>
      </w:numPr>
      <w:spacing w:after="240"/>
    </w:pPr>
    <w:rPr>
      <w:caps/>
      <w:color w:val="404040" w:themeColor="text1" w:themeTint="BF"/>
      <w:spacing w:val="20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53AE1"/>
    <w:rPr>
      <w:caps/>
      <w:color w:val="404040" w:themeColor="text1" w:themeTint="BF"/>
      <w:spacing w:val="20"/>
      <w:sz w:val="28"/>
      <w:szCs w:val="28"/>
    </w:rPr>
  </w:style>
  <w:style w:type="character" w:styleId="Strong">
    <w:name w:val="Strong"/>
    <w:basedOn w:val="DefaultParagraphFont"/>
    <w:uiPriority w:val="22"/>
    <w:qFormat/>
    <w:rsid w:val="00C53AE1"/>
    <w:rPr>
      <w:b/>
      <w:bCs/>
    </w:rPr>
  </w:style>
  <w:style w:type="character" w:styleId="Emphasis">
    <w:name w:val="Emphasis"/>
    <w:basedOn w:val="DefaultParagraphFont"/>
    <w:uiPriority w:val="20"/>
    <w:qFormat/>
    <w:rsid w:val="00C53AE1"/>
    <w:rPr>
      <w:i/>
      <w:iCs/>
      <w:color w:val="000000" w:themeColor="text1"/>
    </w:rPr>
  </w:style>
  <w:style w:type="paragraph" w:styleId="NoSpacing">
    <w:name w:val="No Spacing"/>
    <w:uiPriority w:val="1"/>
    <w:qFormat/>
    <w:rsid w:val="00C53AE1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C53AE1"/>
    <w:pPr>
      <w:spacing w:before="160"/>
      <w:ind w:left="720" w:right="720"/>
      <w:jc w:val="center"/>
    </w:pPr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C53AE1"/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53AE1"/>
    <w:pPr>
      <w:pBdr>
        <w:top w:val="single" w:sz="24" w:space="4" w:color="70AD47" w:themeColor="accent2"/>
      </w:pBdr>
      <w:spacing w:before="240" w:after="240" w:line="240" w:lineRule="auto"/>
      <w:ind w:left="936" w:right="936"/>
      <w:jc w:val="center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53AE1"/>
    <w:rPr>
      <w:rFonts w:asciiTheme="majorHAnsi" w:eastAsiaTheme="majorEastAsia" w:hAnsiTheme="majorHAnsi" w:cstheme="majorBidi"/>
      <w:sz w:val="24"/>
      <w:szCs w:val="24"/>
    </w:rPr>
  </w:style>
  <w:style w:type="character" w:styleId="SubtleEmphasis">
    <w:name w:val="Subtle Emphasis"/>
    <w:basedOn w:val="DefaultParagraphFont"/>
    <w:uiPriority w:val="19"/>
    <w:qFormat/>
    <w:rsid w:val="00C53AE1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C53AE1"/>
    <w:rPr>
      <w:b/>
      <w:bCs/>
      <w:i/>
      <w:iCs/>
      <w:caps w:val="0"/>
      <w:smallCaps w:val="0"/>
      <w:strike w:val="0"/>
      <w:dstrike w:val="0"/>
      <w:color w:val="70AD47" w:themeColor="accent2"/>
    </w:rPr>
  </w:style>
  <w:style w:type="character" w:styleId="SubtleReference">
    <w:name w:val="Subtle Reference"/>
    <w:basedOn w:val="DefaultParagraphFont"/>
    <w:uiPriority w:val="31"/>
    <w:qFormat/>
    <w:rsid w:val="00C53AE1"/>
    <w:rPr>
      <w:caps w:val="0"/>
      <w:smallCaps/>
      <w:color w:val="404040" w:themeColor="text1" w:themeTint="BF"/>
      <w:spacing w:val="0"/>
      <w:u w:val="single" w:color="7F7F7F" w:themeColor="text1" w:themeTint="80"/>
    </w:rPr>
  </w:style>
  <w:style w:type="character" w:styleId="IntenseReference">
    <w:name w:val="Intense Reference"/>
    <w:basedOn w:val="DefaultParagraphFont"/>
    <w:uiPriority w:val="32"/>
    <w:qFormat/>
    <w:rsid w:val="00C53AE1"/>
    <w:rPr>
      <w:b/>
      <w:bCs/>
      <w:caps w:val="0"/>
      <w:smallCaps/>
      <w:color w:val="auto"/>
      <w:spacing w:val="0"/>
      <w:u w:val="single"/>
    </w:rPr>
  </w:style>
  <w:style w:type="character" w:styleId="BookTitle">
    <w:name w:val="Book Title"/>
    <w:basedOn w:val="DefaultParagraphFont"/>
    <w:uiPriority w:val="33"/>
    <w:qFormat/>
    <w:rsid w:val="00C53AE1"/>
    <w:rPr>
      <w:b/>
      <w:bCs/>
      <w:caps w:val="0"/>
      <w:smallCaps/>
      <w:spacing w:val="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C53AE1"/>
    <w:pPr>
      <w:outlineLvl w:val="9"/>
    </w:pPr>
  </w:style>
  <w:style w:type="paragraph" w:styleId="BodyText">
    <w:name w:val="Body Text"/>
    <w:basedOn w:val="Normal"/>
    <w:link w:val="BodyTextChar"/>
    <w:uiPriority w:val="99"/>
    <w:semiHidden/>
    <w:unhideWhenUsed/>
    <w:rsid w:val="00051CCE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51CCE"/>
  </w:style>
  <w:style w:type="paragraph" w:customStyle="1" w:styleId="Style2">
    <w:name w:val="Style2"/>
    <w:basedOn w:val="Normal"/>
    <w:qFormat/>
    <w:rsid w:val="000040B1"/>
    <w:pPr>
      <w:spacing w:before="100" w:after="200"/>
      <w:ind w:firstLine="720"/>
      <w:jc w:val="center"/>
    </w:pPr>
    <w:rPr>
      <w:rFonts w:ascii="Agency FB" w:eastAsia="Dotum" w:hAnsi="Agency FB" w:cs="Tunga"/>
      <w:color w:val="1A7F21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6843C1"/>
    <w:rPr>
      <w:color w:val="48A1FA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843C1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A6728A"/>
    <w:pPr>
      <w:ind w:left="720"/>
      <w:contextualSpacing/>
    </w:pPr>
  </w:style>
  <w:style w:type="paragraph" w:styleId="Revision">
    <w:name w:val="Revision"/>
    <w:hidden/>
    <w:uiPriority w:val="99"/>
    <w:semiHidden/>
    <w:rsid w:val="004D3679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BC5DD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C5DD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C5DD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C5DD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C5DD3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greenstrides.org/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yperlink" Target="https://t1.info.ed.gov/lp/edgovnewsletter?pkey=%40BrJQIXRxv2R7s75xMg-suI_L-Bj9kOwUQwnyWobRr3ID_qFRRdmIzB4J9tdvB817B8J4csQgEXqEroKPLkp8zoS3sVg&amp;service=%40020R6ROhgezeTRuupf_qG0TScOGRWqmETeIBBe0F74XI4YFvJGgdTBeDLeZQnBCnqgsA8qeMNTvD1oxLPsggu7nRrw0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2.ed.gov/programs/green-ribbon-schools/index.html" TargetMode="Externa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yperlink" Target="mailto:andrea.falken@ed.gov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Custom 3">
      <a:dk1>
        <a:sysClr val="windowText" lastClr="000000"/>
      </a:dk1>
      <a:lt1>
        <a:sysClr val="window" lastClr="FFFFFF"/>
      </a:lt1>
      <a:dk2>
        <a:srgbClr val="375623"/>
      </a:dk2>
      <a:lt2>
        <a:srgbClr val="70AD47"/>
      </a:lt2>
      <a:accent1>
        <a:srgbClr val="FFC000"/>
      </a:accent1>
      <a:accent2>
        <a:srgbClr val="70AD47"/>
      </a:accent2>
      <a:accent3>
        <a:srgbClr val="FFC000"/>
      </a:accent3>
      <a:accent4>
        <a:srgbClr val="FFFFFF"/>
      </a:accent4>
      <a:accent5>
        <a:srgbClr val="C5E0B3"/>
      </a:accent5>
      <a:accent6>
        <a:srgbClr val="70AD47"/>
      </a:accent6>
      <a:hlink>
        <a:srgbClr val="48A1FA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615</Words>
  <Characters>3508</Characters>
  <Application>Microsoft Office Word</Application>
  <DocSecurity>4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4115</CharactersWithSpaces>
  <SharedDoc>false</SharedDoc>
  <HLinks>
    <vt:vector size="24" baseType="variant">
      <vt:variant>
        <vt:i4>1572872</vt:i4>
      </vt:variant>
      <vt:variant>
        <vt:i4>9</vt:i4>
      </vt:variant>
      <vt:variant>
        <vt:i4>0</vt:i4>
      </vt:variant>
      <vt:variant>
        <vt:i4>5</vt:i4>
      </vt:variant>
      <vt:variant>
        <vt:lpwstr>https://greenstrides.org/</vt:lpwstr>
      </vt:variant>
      <vt:variant>
        <vt:lpwstr/>
      </vt:variant>
      <vt:variant>
        <vt:i4>1114205</vt:i4>
      </vt:variant>
      <vt:variant>
        <vt:i4>6</vt:i4>
      </vt:variant>
      <vt:variant>
        <vt:i4>0</vt:i4>
      </vt:variant>
      <vt:variant>
        <vt:i4>5</vt:i4>
      </vt:variant>
      <vt:variant>
        <vt:lpwstr>https://public.govdelivery.com/accounts/USED/subscriber/new?topic_id=USED_27</vt:lpwstr>
      </vt:variant>
      <vt:variant>
        <vt:lpwstr/>
      </vt:variant>
      <vt:variant>
        <vt:i4>1310748</vt:i4>
      </vt:variant>
      <vt:variant>
        <vt:i4>3</vt:i4>
      </vt:variant>
      <vt:variant>
        <vt:i4>0</vt:i4>
      </vt:variant>
      <vt:variant>
        <vt:i4>5</vt:i4>
      </vt:variant>
      <vt:variant>
        <vt:lpwstr>https://www2.ed.gov/programs/green-ribbon-schools/index.html</vt:lpwstr>
      </vt:variant>
      <vt:variant>
        <vt:lpwstr/>
      </vt:variant>
      <vt:variant>
        <vt:i4>7077915</vt:i4>
      </vt:variant>
      <vt:variant>
        <vt:i4>0</vt:i4>
      </vt:variant>
      <vt:variant>
        <vt:i4>0</vt:i4>
      </vt:variant>
      <vt:variant>
        <vt:i4>5</vt:i4>
      </vt:variant>
      <vt:variant>
        <vt:lpwstr>mailto:andrea.falken@ed.gov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Stern, Naomi</dc:creator>
  <cp:keywords/>
  <dc:description/>
  <cp:lastModifiedBy>Robinson, Sharon</cp:lastModifiedBy>
  <cp:revision>2</cp:revision>
  <dcterms:created xsi:type="dcterms:W3CDTF">2024-04-17T12:24:00Z</dcterms:created>
  <dcterms:modified xsi:type="dcterms:W3CDTF">2024-04-17T12:24:00Z</dcterms:modified>
</cp:coreProperties>
</file>